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2696" w14:textId="517A8A7B" w:rsidR="00457C37" w:rsidRPr="00457C37" w:rsidRDefault="00145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="00457C37" w:rsidRPr="00457C37">
        <w:rPr>
          <w:rFonts w:ascii="Arial" w:hAnsi="Arial" w:cs="Arial"/>
          <w:b/>
          <w:sz w:val="24"/>
          <w:szCs w:val="24"/>
        </w:rPr>
        <w:t>-Learning CPD Courses (Price: 1 Credit each for each learner) :</w:t>
      </w:r>
    </w:p>
    <w:p w14:paraId="2F7982FE" w14:textId="77777777" w:rsidR="00457C37" w:rsidRPr="00457C37" w:rsidRDefault="00457C37">
      <w:pPr>
        <w:rPr>
          <w:rFonts w:ascii="Arial" w:hAnsi="Arial" w:cs="Arial"/>
          <w:sz w:val="24"/>
          <w:szCs w:val="24"/>
        </w:rPr>
      </w:pPr>
    </w:p>
    <w:p w14:paraId="6C3B0E88" w14:textId="453C258E" w:rsidR="00A41597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Age Verification</w:t>
      </w:r>
    </w:p>
    <w:p w14:paraId="30A97955" w14:textId="784798EC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Allergen Awareness</w:t>
      </w:r>
    </w:p>
    <w:p w14:paraId="6DC28154" w14:textId="47E202AD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Anaphylaxis</w:t>
      </w:r>
    </w:p>
    <w:p w14:paraId="448D8076" w14:textId="4058248D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Asperger Syndrome</w:t>
      </w:r>
    </w:p>
    <w:p w14:paraId="107F009B" w14:textId="25DEFD8B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Autism Awareness</w:t>
      </w:r>
    </w:p>
    <w:p w14:paraId="76B18157" w14:textId="144912BB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Basic Life Support</w:t>
      </w:r>
    </w:p>
    <w:p w14:paraId="526058EA" w14:textId="143D2ACE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Blood Transfusion</w:t>
      </w:r>
    </w:p>
    <w:p w14:paraId="099FD00B" w14:textId="74B3224D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Bribery Act Awareness</w:t>
      </w:r>
    </w:p>
    <w:p w14:paraId="33BB1C7C" w14:textId="1737E407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Bullying and Harassment</w:t>
      </w:r>
    </w:p>
    <w:p w14:paraId="5633A45A" w14:textId="23120129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01: Understanding Your Role</w:t>
      </w:r>
    </w:p>
    <w:p w14:paraId="04C34183" w14:textId="2401BEE2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02: Your Personal Development</w:t>
      </w:r>
    </w:p>
    <w:p w14:paraId="72049D58" w14:textId="5F380C57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03: Duty of Care</w:t>
      </w:r>
    </w:p>
    <w:p w14:paraId="043E4ECF" w14:textId="7762C2D5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04: Equality and Diversity</w:t>
      </w:r>
    </w:p>
    <w:p w14:paraId="22D964AF" w14:textId="63F7F750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 xml:space="preserve">Care Certificate Standard 05: Work in a Person </w:t>
      </w:r>
      <w:proofErr w:type="spellStart"/>
      <w:r w:rsidRPr="00457C37">
        <w:rPr>
          <w:rFonts w:ascii="Arial" w:hAnsi="Arial" w:cs="Arial"/>
          <w:sz w:val="24"/>
          <w:szCs w:val="24"/>
        </w:rPr>
        <w:t>Centered</w:t>
      </w:r>
      <w:proofErr w:type="spellEnd"/>
      <w:r w:rsidRPr="00457C37">
        <w:rPr>
          <w:rFonts w:ascii="Arial" w:hAnsi="Arial" w:cs="Arial"/>
          <w:sz w:val="24"/>
          <w:szCs w:val="24"/>
        </w:rPr>
        <w:t xml:space="preserve"> Way</w:t>
      </w:r>
    </w:p>
    <w:p w14:paraId="3AD7A409" w14:textId="05E047B9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06: Communication</w:t>
      </w:r>
    </w:p>
    <w:p w14:paraId="082C3F41" w14:textId="4C6A37FD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07: Privacy and Dignity</w:t>
      </w:r>
    </w:p>
    <w:p w14:paraId="21F2C63F" w14:textId="3191AA7C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08: Fluids and Nutrition</w:t>
      </w:r>
    </w:p>
    <w:p w14:paraId="3C463156" w14:textId="68C7EA1E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09: Learning Disability Awareness</w:t>
      </w:r>
    </w:p>
    <w:p w14:paraId="586D6F7E" w14:textId="20900E2C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10: Safeguarding Adults</w:t>
      </w:r>
    </w:p>
    <w:p w14:paraId="517C73F7" w14:textId="1530F201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11 Safeguarding Children</w:t>
      </w:r>
    </w:p>
    <w:p w14:paraId="11C0CD6F" w14:textId="2195C8CE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12: Basic Life Support</w:t>
      </w:r>
    </w:p>
    <w:p w14:paraId="0A4553B7" w14:textId="5D82B6C8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13: Health and Safety</w:t>
      </w:r>
    </w:p>
    <w:p w14:paraId="7AAB00D4" w14:textId="25E4EF56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14: Handling Information</w:t>
      </w:r>
    </w:p>
    <w:p w14:paraId="5ABE8C7C" w14:textId="0590E988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Certificate Standard 15: Infection Prevention and Control</w:t>
      </w:r>
    </w:p>
    <w:p w14:paraId="235BBBD5" w14:textId="74ECC813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 Planning and Record Keeping</w:t>
      </w:r>
    </w:p>
    <w:p w14:paraId="3AC485D3" w14:textId="096220BA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Carers Awareness</w:t>
      </w:r>
    </w:p>
    <w:p w14:paraId="148E4721" w14:textId="14840B9F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Catheterisation</w:t>
      </w:r>
    </w:p>
    <w:p w14:paraId="28BE96CC" w14:textId="4A87C25D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Communication</w:t>
      </w:r>
    </w:p>
    <w:p w14:paraId="5538548F" w14:textId="46D0D3A0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Complaints Handling</w:t>
      </w:r>
    </w:p>
    <w:p w14:paraId="5453775E" w14:textId="392311BD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Conflict Resolution</w:t>
      </w:r>
    </w:p>
    <w:p w14:paraId="116C6318" w14:textId="3A847509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Consent in a Care Environment</w:t>
      </w:r>
    </w:p>
    <w:p w14:paraId="068AA68D" w14:textId="254A1DF6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Contracts and Written Statements</w:t>
      </w:r>
    </w:p>
    <w:p w14:paraId="276C3EEF" w14:textId="6589314F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Contracts and Written Statements</w:t>
      </w:r>
    </w:p>
    <w:p w14:paraId="5B358541" w14:textId="42B5F5A9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Control and Administration of Medicines Level 3</w:t>
      </w:r>
    </w:p>
    <w:p w14:paraId="599E25EA" w14:textId="6902FAF5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COSHH</w:t>
      </w:r>
    </w:p>
    <w:p w14:paraId="326281DD" w14:textId="2C34F68E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Counter Fraud in the NHS</w:t>
      </w:r>
    </w:p>
    <w:p w14:paraId="06E362A8" w14:textId="2FAEBD51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Customer Service</w:t>
      </w:r>
    </w:p>
    <w:p w14:paraId="5DA1A477" w14:textId="4CB75BFB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Data Protection</w:t>
      </w:r>
    </w:p>
    <w:p w14:paraId="31509D40" w14:textId="57479DCE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Dementia – an Understanding</w:t>
      </w:r>
    </w:p>
    <w:p w14:paraId="717DC292" w14:textId="027C680F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Dementia – Dealing with Challenging Behaviour</w:t>
      </w:r>
    </w:p>
    <w:p w14:paraId="79B0BAEC" w14:textId="6A195C02" w:rsidR="00E749DA" w:rsidRPr="00457C37" w:rsidRDefault="00E749DA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 xml:space="preserve">Dementia </w:t>
      </w:r>
      <w:r w:rsidR="000E22A2" w:rsidRPr="00457C37">
        <w:rPr>
          <w:rFonts w:ascii="Arial" w:hAnsi="Arial" w:cs="Arial"/>
          <w:sz w:val="24"/>
          <w:szCs w:val="24"/>
        </w:rPr>
        <w:t>–</w:t>
      </w:r>
      <w:r w:rsidRPr="00457C37">
        <w:rPr>
          <w:rFonts w:ascii="Arial" w:hAnsi="Arial" w:cs="Arial"/>
          <w:sz w:val="24"/>
          <w:szCs w:val="24"/>
        </w:rPr>
        <w:t xml:space="preserve"> </w:t>
      </w:r>
      <w:r w:rsidR="000E22A2" w:rsidRPr="00457C37">
        <w:rPr>
          <w:rFonts w:ascii="Arial" w:hAnsi="Arial" w:cs="Arial"/>
          <w:sz w:val="24"/>
          <w:szCs w:val="24"/>
        </w:rPr>
        <w:t>Interventions for Cognitive and Non-Cognitive</w:t>
      </w:r>
    </w:p>
    <w:p w14:paraId="69EBA61F" w14:textId="071D7610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Dementia – Types of Dementia</w:t>
      </w:r>
    </w:p>
    <w:p w14:paraId="1046FCFC" w14:textId="563EE4BD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Dementia Care Practice Level 3</w:t>
      </w:r>
    </w:p>
    <w:p w14:paraId="45D9FEA0" w14:textId="04E4DE20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lastRenderedPageBreak/>
        <w:t>Diabetes Awareness</w:t>
      </w:r>
    </w:p>
    <w:p w14:paraId="5B2A1C1C" w14:textId="15023BCF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 xml:space="preserve">Diet </w:t>
      </w:r>
      <w:proofErr w:type="gramStart"/>
      <w:r w:rsidRPr="00457C37">
        <w:rPr>
          <w:rFonts w:ascii="Arial" w:hAnsi="Arial" w:cs="Arial"/>
          <w:sz w:val="24"/>
          <w:szCs w:val="24"/>
        </w:rPr>
        <w:t>And</w:t>
      </w:r>
      <w:proofErr w:type="gramEnd"/>
      <w:r w:rsidRPr="00457C37">
        <w:rPr>
          <w:rFonts w:ascii="Arial" w:hAnsi="Arial" w:cs="Arial"/>
          <w:sz w:val="24"/>
          <w:szCs w:val="24"/>
        </w:rPr>
        <w:t xml:space="preserve"> Nutrition</w:t>
      </w:r>
    </w:p>
    <w:p w14:paraId="11BD3A7C" w14:textId="3214B553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Dignity and Respect</w:t>
      </w:r>
    </w:p>
    <w:p w14:paraId="5F7D0093" w14:textId="20CE3339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Disability Awareness</w:t>
      </w:r>
    </w:p>
    <w:p w14:paraId="218FDA17" w14:textId="543C91A2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Discipline and Grievance</w:t>
      </w:r>
    </w:p>
    <w:p w14:paraId="32ABE7C4" w14:textId="2651E442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Display Screen Equipment</w:t>
      </w:r>
    </w:p>
    <w:p w14:paraId="2EAE86BA" w14:textId="142DB9F4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Drug Calculation</w:t>
      </w:r>
    </w:p>
    <w:p w14:paraId="394374FF" w14:textId="37F5B66E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Drug &amp; Alcohol Awareness</w:t>
      </w:r>
    </w:p>
    <w:p w14:paraId="686461E4" w14:textId="770184E0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Duty of Care</w:t>
      </w:r>
    </w:p>
    <w:p w14:paraId="10538967" w14:textId="4FF0A2EC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End of Life – Advance Care Planning</w:t>
      </w:r>
    </w:p>
    <w:p w14:paraId="5DA71B8A" w14:textId="65941FAE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End of Life Care – Level 3</w:t>
      </w:r>
    </w:p>
    <w:p w14:paraId="7E90482C" w14:textId="368CA1CE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Epilepsy Awareness</w:t>
      </w:r>
    </w:p>
    <w:p w14:paraId="4C2828F0" w14:textId="042CB1EF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Equality and Diversity</w:t>
      </w:r>
    </w:p>
    <w:p w14:paraId="41B2E335" w14:textId="25CDF4F0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Equality, Diversity and Human Rights – Promoting Understanding</w:t>
      </w:r>
    </w:p>
    <w:p w14:paraId="693A51A8" w14:textId="11D85472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Falls Prevention</w:t>
      </w:r>
    </w:p>
    <w:p w14:paraId="332C5C1A" w14:textId="528E9F2C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Fire Safety</w:t>
      </w:r>
    </w:p>
    <w:p w14:paraId="447D3712" w14:textId="695D6E61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Fire Warden</w:t>
      </w:r>
    </w:p>
    <w:p w14:paraId="40607759" w14:textId="14A840BF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First Aid</w:t>
      </w:r>
    </w:p>
    <w:p w14:paraId="15C8903E" w14:textId="200EA054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First Aid Burns</w:t>
      </w:r>
    </w:p>
    <w:p w14:paraId="6C296B7D" w14:textId="31D62E15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Food Safety Level 1</w:t>
      </w:r>
    </w:p>
    <w:p w14:paraId="00B2A5D0" w14:textId="60C4E709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Food Safety Level 2 in Catering</w:t>
      </w:r>
    </w:p>
    <w:p w14:paraId="7CE02898" w14:textId="1FB3F333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Food Safety Level 2 in Manufacturing</w:t>
      </w:r>
    </w:p>
    <w:p w14:paraId="5585ACB7" w14:textId="3D4248F3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Food Safety Level 2 in Retail</w:t>
      </w:r>
    </w:p>
    <w:p w14:paraId="32F56872" w14:textId="635B51C1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Giving and Receiving Feedback</w:t>
      </w:r>
    </w:p>
    <w:p w14:paraId="415C35E0" w14:textId="72125944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Handling Redundancy</w:t>
      </w:r>
    </w:p>
    <w:p w14:paraId="44F78202" w14:textId="21359DD6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Health and Safety</w:t>
      </w:r>
    </w:p>
    <w:p w14:paraId="20F4D7E3" w14:textId="7715CD5E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Infection Control level 3</w:t>
      </w:r>
    </w:p>
    <w:p w14:paraId="1A7476C7" w14:textId="6FCFD767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Infection Prevention and Control</w:t>
      </w:r>
    </w:p>
    <w:p w14:paraId="138775F1" w14:textId="42607476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Infection Prevention and Control for Clinical Staff (PID6)</w:t>
      </w:r>
    </w:p>
    <w:p w14:paraId="0960A478" w14:textId="6F0B35FF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Information Governance</w:t>
      </w:r>
    </w:p>
    <w:p w14:paraId="1C23737F" w14:textId="39F94B4C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Interview Skills</w:t>
      </w:r>
    </w:p>
    <w:p w14:paraId="43FE2ADD" w14:textId="0987FDBD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Introduction to the Food and Beverage Industry</w:t>
      </w:r>
    </w:p>
    <w:p w14:paraId="0F325AB0" w14:textId="3C719841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Learning Disabilities</w:t>
      </w:r>
    </w:p>
    <w:p w14:paraId="6CEAD49F" w14:textId="175CA4A6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Legionnaires</w:t>
      </w:r>
    </w:p>
    <w:p w14:paraId="582526E1" w14:textId="186B991D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Level 3 Award in Supervising Food Safety</w:t>
      </w:r>
    </w:p>
    <w:p w14:paraId="72DDA6B4" w14:textId="1CE614F5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Lone Working Essentials</w:t>
      </w:r>
    </w:p>
    <w:p w14:paraId="41BEBA78" w14:textId="47DCA81F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Managing Conflict</w:t>
      </w:r>
    </w:p>
    <w:p w14:paraId="772A7C4F" w14:textId="17239C19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Managing People</w:t>
      </w:r>
    </w:p>
    <w:p w14:paraId="4C282035" w14:textId="3801CFBF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Managing Risk Minimising Restraint</w:t>
      </w:r>
    </w:p>
    <w:p w14:paraId="388BB478" w14:textId="397434EC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Manual Handling of Objects</w:t>
      </w:r>
    </w:p>
    <w:p w14:paraId="3A1F264A" w14:textId="2E15CF7D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Medication Management</w:t>
      </w:r>
    </w:p>
    <w:p w14:paraId="15C5B2F9" w14:textId="6D14D288" w:rsidR="000E22A2" w:rsidRPr="00457C37" w:rsidRDefault="000E22A2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Mental Capacity Act and Deprivation of Liberty Safeguards</w:t>
      </w:r>
    </w:p>
    <w:p w14:paraId="52DD91C2" w14:textId="65DE4FDF" w:rsidR="000E22A2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Mental Health Awareness</w:t>
      </w:r>
    </w:p>
    <w:p w14:paraId="1CAB0C76" w14:textId="1816D71E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Mentoring for Mentors</w:t>
      </w:r>
    </w:p>
    <w:p w14:paraId="3F475FA8" w14:textId="10A2E36F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Money Laundering of People</w:t>
      </w:r>
    </w:p>
    <w:p w14:paraId="53FBC6BB" w14:textId="6B297487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Nutrition Awareness</w:t>
      </w:r>
    </w:p>
    <w:p w14:paraId="30684CE4" w14:textId="6C2D138B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lastRenderedPageBreak/>
        <w:t>Paediatric First Aid – Level 3 Theory</w:t>
      </w:r>
    </w:p>
    <w:p w14:paraId="1853BB2D" w14:textId="1609A8CC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Palliative and End of Life Care</w:t>
      </w:r>
    </w:p>
    <w:p w14:paraId="0B9D6112" w14:textId="1D97C7D9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Pay and reward</w:t>
      </w:r>
    </w:p>
    <w:p w14:paraId="62DA9524" w14:textId="74DC0717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Performance Management</w:t>
      </w:r>
    </w:p>
    <w:p w14:paraId="3809038E" w14:textId="6A55713D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Person Centred Care Level 2</w:t>
      </w:r>
    </w:p>
    <w:p w14:paraId="6AE61FD4" w14:textId="0F130204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Preparing to Work in Care Level 2</w:t>
      </w:r>
    </w:p>
    <w:p w14:paraId="722CF346" w14:textId="1B2CD20C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Pressure Ulcer Prevention (Acute)</w:t>
      </w:r>
    </w:p>
    <w:p w14:paraId="2182DF6B" w14:textId="46C34D09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Pressure Ulcer Prevention (Community Setting)</w:t>
      </w:r>
    </w:p>
    <w:p w14:paraId="4D6F2643" w14:textId="7675B54D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Preventing Radicalisation – CSTF Aligned</w:t>
      </w:r>
    </w:p>
    <w:p w14:paraId="1CB92FD4" w14:textId="3557E64A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Primary Care Equality, Diversity and Human Rights – General Awareness</w:t>
      </w:r>
    </w:p>
    <w:p w14:paraId="082A6600" w14:textId="69C6ACA2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Reablement</w:t>
      </w:r>
    </w:p>
    <w:p w14:paraId="05D9C322" w14:textId="1B5A7CAF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RIDDOR</w:t>
      </w:r>
    </w:p>
    <w:p w14:paraId="796DFD65" w14:textId="16B6FC15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Risk Assessment and Management in Care Level 3</w:t>
      </w:r>
    </w:p>
    <w:p w14:paraId="04F16C14" w14:textId="762A8CC5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Safeguarding Children</w:t>
      </w:r>
    </w:p>
    <w:p w14:paraId="5967564E" w14:textId="2D718661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Safeguarding Children Practice Level 3</w:t>
      </w:r>
    </w:p>
    <w:p w14:paraId="773D02C3" w14:textId="29312C80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Safeguarding of Vulnerable Adults</w:t>
      </w:r>
    </w:p>
    <w:p w14:paraId="5E8505B0" w14:textId="138F5B2D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SALPS</w:t>
      </w:r>
    </w:p>
    <w:p w14:paraId="7DA99473" w14:textId="0204D89F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Seizures</w:t>
      </w:r>
    </w:p>
    <w:p w14:paraId="0EF7066F" w14:textId="0619D662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C37">
        <w:rPr>
          <w:rFonts w:ascii="Arial" w:hAnsi="Arial" w:cs="Arial"/>
          <w:sz w:val="24"/>
          <w:szCs w:val="24"/>
        </w:rPr>
        <w:t>Self Harm</w:t>
      </w:r>
      <w:proofErr w:type="spellEnd"/>
    </w:p>
    <w:p w14:paraId="28422294" w14:textId="0C561FAA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Slips, Trips and Falls: Healthcare</w:t>
      </w:r>
    </w:p>
    <w:p w14:paraId="5F096D3C" w14:textId="303E5BA6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Slips, Trips and Falls: Hospitality</w:t>
      </w:r>
    </w:p>
    <w:p w14:paraId="634EB164" w14:textId="2ED37E2C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Staff Appraisal Skills</w:t>
      </w:r>
    </w:p>
    <w:p w14:paraId="029C38CD" w14:textId="36F5F470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Pr="00457C37">
        <w:rPr>
          <w:rFonts w:ascii="Arial" w:hAnsi="Arial" w:cs="Arial"/>
          <w:sz w:val="24"/>
          <w:szCs w:val="24"/>
        </w:rPr>
        <w:t>By</w:t>
      </w:r>
      <w:proofErr w:type="gramEnd"/>
      <w:r w:rsidRPr="00457C37">
        <w:rPr>
          <w:rFonts w:ascii="Arial" w:hAnsi="Arial" w:cs="Arial"/>
          <w:sz w:val="24"/>
          <w:szCs w:val="24"/>
        </w:rPr>
        <w:t xml:space="preserve"> Me – Dementia</w:t>
      </w:r>
    </w:p>
    <w:p w14:paraId="7562B1BE" w14:textId="18004D6F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Starting work</w:t>
      </w:r>
    </w:p>
    <w:p w14:paraId="5EA75B89" w14:textId="09E42EC2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Stress Awareness</w:t>
      </w:r>
    </w:p>
    <w:p w14:paraId="11E28FD0" w14:textId="7B740A68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Stroke Awareness</w:t>
      </w:r>
    </w:p>
    <w:p w14:paraId="2DC02CD2" w14:textId="57F054C1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Substance Misuse Awareness Level 3</w:t>
      </w:r>
    </w:p>
    <w:p w14:paraId="39F05A83" w14:textId="3F22D30A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Time Management</w:t>
      </w:r>
    </w:p>
    <w:p w14:paraId="36070B6A" w14:textId="157F523D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Tissue Viability – An Introduction</w:t>
      </w:r>
    </w:p>
    <w:p w14:paraId="50829B1E" w14:textId="4EFC16AB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Tissue Viability – Assessment and Treatment of Wound</w:t>
      </w:r>
    </w:p>
    <w:p w14:paraId="37FE84C6" w14:textId="53A61C60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Tissue Viability – Dressings, Wounds and Pressure Relieving Equipment</w:t>
      </w:r>
    </w:p>
    <w:p w14:paraId="269B845D" w14:textId="762F1B15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Tissue Viability – Wound Types</w:t>
      </w:r>
    </w:p>
    <w:p w14:paraId="082EF6EF" w14:textId="600BC9C3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Understand Your Role</w:t>
      </w:r>
    </w:p>
    <w:p w14:paraId="3F48387F" w14:textId="08F43A41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Venepuncture</w:t>
      </w:r>
    </w:p>
    <w:p w14:paraId="49CC8633" w14:textId="23FDD9BC" w:rsidR="00DB70AE" w:rsidRPr="00457C37" w:rsidRDefault="00DB70AE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Ver</w:t>
      </w:r>
      <w:r w:rsidR="00457C37" w:rsidRPr="00457C37">
        <w:rPr>
          <w:rFonts w:ascii="Arial" w:hAnsi="Arial" w:cs="Arial"/>
          <w:sz w:val="24"/>
          <w:szCs w:val="24"/>
        </w:rPr>
        <w:t>ification of Death</w:t>
      </w:r>
    </w:p>
    <w:p w14:paraId="5C96C016" w14:textId="11723CB4" w:rsidR="00457C37" w:rsidRPr="00457C37" w:rsidRDefault="00457C37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Work at Heights</w:t>
      </w:r>
    </w:p>
    <w:p w14:paraId="668F8F91" w14:textId="6D285168" w:rsidR="00457C37" w:rsidRPr="00457C37" w:rsidRDefault="00457C37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 xml:space="preserve">Work in a Person </w:t>
      </w:r>
      <w:proofErr w:type="spellStart"/>
      <w:r w:rsidRPr="00457C37">
        <w:rPr>
          <w:rFonts w:ascii="Arial" w:hAnsi="Arial" w:cs="Arial"/>
          <w:sz w:val="24"/>
          <w:szCs w:val="24"/>
        </w:rPr>
        <w:t>Centered</w:t>
      </w:r>
      <w:proofErr w:type="spellEnd"/>
      <w:r w:rsidRPr="00457C37">
        <w:rPr>
          <w:rFonts w:ascii="Arial" w:hAnsi="Arial" w:cs="Arial"/>
          <w:sz w:val="24"/>
          <w:szCs w:val="24"/>
        </w:rPr>
        <w:t xml:space="preserve"> Way</w:t>
      </w:r>
    </w:p>
    <w:p w14:paraId="3EC7FCFD" w14:textId="507846D1" w:rsidR="00457C37" w:rsidRPr="00457C37" w:rsidRDefault="00457C37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Working Time and Holidays</w:t>
      </w:r>
    </w:p>
    <w:p w14:paraId="31419B1D" w14:textId="0146FF3A" w:rsidR="00457C37" w:rsidRPr="00457C37" w:rsidRDefault="00457C37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Your Healthcare Career</w:t>
      </w:r>
    </w:p>
    <w:p w14:paraId="1BBA07B3" w14:textId="5698F0FA" w:rsidR="00457C37" w:rsidRPr="00457C37" w:rsidRDefault="00457C37" w:rsidP="0045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C37">
        <w:rPr>
          <w:rFonts w:ascii="Arial" w:hAnsi="Arial" w:cs="Arial"/>
          <w:sz w:val="24"/>
          <w:szCs w:val="24"/>
        </w:rPr>
        <w:t>Your Personal Development</w:t>
      </w:r>
    </w:p>
    <w:p w14:paraId="2CB8522A" w14:textId="77777777" w:rsidR="000E22A2" w:rsidRPr="00457C37" w:rsidRDefault="000E22A2">
      <w:pPr>
        <w:rPr>
          <w:rFonts w:ascii="Arial" w:hAnsi="Arial" w:cs="Arial"/>
          <w:sz w:val="24"/>
          <w:szCs w:val="24"/>
        </w:rPr>
      </w:pPr>
    </w:p>
    <w:sectPr w:rsidR="000E22A2" w:rsidRPr="0045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0CF9"/>
    <w:multiLevelType w:val="hybridMultilevel"/>
    <w:tmpl w:val="BE28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7AE7"/>
    <w:multiLevelType w:val="hybridMultilevel"/>
    <w:tmpl w:val="83781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DA"/>
    <w:rsid w:val="000E22A2"/>
    <w:rsid w:val="001457C2"/>
    <w:rsid w:val="00457C37"/>
    <w:rsid w:val="00A41597"/>
    <w:rsid w:val="00DB70AE"/>
    <w:rsid w:val="00E749DA"/>
    <w:rsid w:val="00E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72B2"/>
  <w15:chartTrackingRefBased/>
  <w15:docId w15:val="{CE672840-00D8-47CE-8229-285621B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2018-03-17T15:23:00Z</dcterms:created>
  <dcterms:modified xsi:type="dcterms:W3CDTF">2018-03-17T21:56:00Z</dcterms:modified>
</cp:coreProperties>
</file>